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E5" w:rsidRPr="00B32BE5" w:rsidRDefault="00B32BE5" w:rsidP="00B32BE5">
      <w:pPr>
        <w:jc w:val="center"/>
        <w:rPr>
          <w:rFonts w:ascii="Arial Black" w:hAnsi="Arial Black"/>
          <w:sz w:val="32"/>
          <w:szCs w:val="32"/>
        </w:rPr>
      </w:pPr>
      <w:r w:rsidRPr="00B32BE5">
        <w:rPr>
          <w:rFonts w:ascii="Arial Black" w:hAnsi="Arial Black"/>
          <w:sz w:val="32"/>
          <w:szCs w:val="32"/>
        </w:rPr>
        <w:t>RESUME</w:t>
      </w:r>
    </w:p>
    <w:tbl>
      <w:tblPr>
        <w:tblStyle w:val="TableGrid"/>
        <w:tblW w:w="0" w:type="auto"/>
        <w:tblLook w:val="04A0"/>
      </w:tblPr>
      <w:tblGrid>
        <w:gridCol w:w="2770"/>
        <w:gridCol w:w="6473"/>
      </w:tblGrid>
      <w:tr w:rsidR="00B32BE5" w:rsidTr="004D2E27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32BE5" w:rsidRDefault="00232E4A" w:rsidP="00B32BE5">
            <w:r w:rsidRPr="00232E4A">
              <w:rPr>
                <w:noProof/>
              </w:rPr>
              <w:drawing>
                <wp:inline distT="0" distB="0" distL="0" distR="0">
                  <wp:extent cx="1276350" cy="1537855"/>
                  <wp:effectExtent l="19050" t="0" r="0" b="0"/>
                  <wp:docPr id="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536" cy="1535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</w:tcPr>
          <w:p w:rsidR="00B32BE5" w:rsidRPr="00752EB1" w:rsidRDefault="00232E4A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Sarat</w:t>
            </w:r>
            <w:proofErr w:type="spellEnd"/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 xml:space="preserve"> Kumar </w:t>
            </w:r>
            <w:proofErr w:type="spellStart"/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Pani</w:t>
            </w:r>
            <w:proofErr w:type="spellEnd"/>
          </w:p>
          <w:p w:rsidR="00B32BE5" w:rsidRPr="00752EB1" w:rsidRDefault="00232E4A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Senior M</w:t>
            </w:r>
            <w:r w:rsidR="00B32BE5"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anager (</w:t>
            </w:r>
            <w:proofErr w:type="spellStart"/>
            <w:r w:rsidR="00B32BE5"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Retd</w:t>
            </w:r>
            <w:proofErr w:type="spellEnd"/>
            <w:r w:rsidR="00B32BE5"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),</w:t>
            </w:r>
          </w:p>
          <w:p w:rsidR="00B32BE5" w:rsidRPr="00752EB1" w:rsidRDefault="00232E4A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Union Bank of India</w:t>
            </w:r>
          </w:p>
          <w:p w:rsidR="00B32BE5" w:rsidRPr="00650A97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4807FE" w:rsidTr="004D2E27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7FE" w:rsidRPr="004807FE" w:rsidRDefault="004807FE" w:rsidP="00B32BE5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7FE" w:rsidRPr="004807FE" w:rsidRDefault="004807FE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10"/>
                <w:szCs w:val="10"/>
                <w:lang w:val="en-US"/>
              </w:rPr>
            </w:pPr>
          </w:p>
        </w:tc>
      </w:tr>
      <w:tr w:rsidR="00B32BE5" w:rsidTr="004D2E27">
        <w:tc>
          <w:tcPr>
            <w:tcW w:w="2770" w:type="dxa"/>
            <w:tcBorders>
              <w:top w:val="single" w:sz="4" w:space="0" w:color="auto"/>
            </w:tcBorders>
          </w:tcPr>
          <w:p w:rsidR="00B32BE5" w:rsidRPr="004D2E27" w:rsidRDefault="00BF4858" w:rsidP="00B32BE5">
            <w:pPr>
              <w:pStyle w:val="TableContents"/>
              <w:spacing w:line="360" w:lineRule="auto"/>
              <w:rPr>
                <w:rFonts w:ascii="Bodoni MT Black" w:hAnsi="Bodoni MT Black" w:cs="Arial"/>
                <w:b/>
                <w:bCs/>
                <w:i/>
                <w:iCs/>
              </w:rPr>
            </w:pPr>
            <w:r w:rsidRPr="004D2E27">
              <w:rPr>
                <w:rFonts w:ascii="Bodoni MT Black" w:hAnsi="Bodoni MT Black" w:cs="Arial"/>
                <w:b/>
                <w:bCs/>
                <w:i/>
                <w:iCs/>
              </w:rPr>
              <w:t>Name, Address &amp; C</w:t>
            </w:r>
            <w:r w:rsidR="00B32BE5" w:rsidRPr="004D2E27">
              <w:rPr>
                <w:rFonts w:ascii="Bodoni MT Black" w:hAnsi="Bodoni MT Black" w:cs="Arial"/>
                <w:b/>
                <w:bCs/>
                <w:i/>
                <w:iCs/>
              </w:rPr>
              <w:t>ontact Number</w:t>
            </w:r>
          </w:p>
        </w:tc>
        <w:tc>
          <w:tcPr>
            <w:tcW w:w="6473" w:type="dxa"/>
            <w:tcBorders>
              <w:top w:val="single" w:sz="4" w:space="0" w:color="auto"/>
            </w:tcBorders>
          </w:tcPr>
          <w:p w:rsidR="00B32BE5" w:rsidRPr="004D2E27" w:rsidRDefault="00232E4A" w:rsidP="00BF4858">
            <w:pPr>
              <w:pStyle w:val="TableContents"/>
              <w:spacing w:line="276" w:lineRule="auto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proofErr w:type="spellStart"/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Sarat</w:t>
            </w:r>
            <w:proofErr w:type="spellEnd"/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 xml:space="preserve"> Kumar </w:t>
            </w:r>
            <w:proofErr w:type="spellStart"/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Pani</w:t>
            </w:r>
            <w:proofErr w:type="spellEnd"/>
            <w:r w:rsidR="00B32BE5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 xml:space="preserve">, </w:t>
            </w:r>
          </w:p>
          <w:p w:rsidR="00232E4A" w:rsidRPr="004D2E27" w:rsidRDefault="00B32BE5" w:rsidP="00BF4858">
            <w:pPr>
              <w:pStyle w:val="TableContents"/>
              <w:spacing w:line="276" w:lineRule="auto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#</w:t>
            </w:r>
            <w:r w:rsidR="00BF4858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 xml:space="preserve"> </w:t>
            </w: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9</w:t>
            </w:r>
            <w:r w:rsidR="00232E4A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5</w:t>
            </w: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 xml:space="preserve">3, </w:t>
            </w:r>
            <w:proofErr w:type="spellStart"/>
            <w:r w:rsidR="00232E4A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Sahadebkhunta</w:t>
            </w:r>
            <w:proofErr w:type="spellEnd"/>
            <w:r w:rsidR="00232E4A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,</w:t>
            </w:r>
          </w:p>
          <w:p w:rsidR="00232E4A" w:rsidRPr="004D2E27" w:rsidRDefault="00232E4A" w:rsidP="00BF4858">
            <w:pPr>
              <w:pStyle w:val="TableContents"/>
              <w:spacing w:line="276" w:lineRule="auto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 xml:space="preserve">P.O. / Dist. </w:t>
            </w:r>
            <w:proofErr w:type="spellStart"/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Baleswar</w:t>
            </w:r>
            <w:proofErr w:type="spellEnd"/>
          </w:p>
          <w:p w:rsidR="00B32BE5" w:rsidRPr="004D2E27" w:rsidRDefault="00232E4A" w:rsidP="00BF4858">
            <w:pPr>
              <w:pStyle w:val="TableContents"/>
              <w:spacing w:line="276" w:lineRule="auto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ODISHA – 756 001</w:t>
            </w:r>
            <w:r w:rsidR="00B32BE5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,</w:t>
            </w:r>
          </w:p>
          <w:p w:rsidR="00B32BE5" w:rsidRPr="004D2E27" w:rsidRDefault="00B32BE5" w:rsidP="00BF4858">
            <w:pPr>
              <w:pStyle w:val="TableContents"/>
              <w:spacing w:line="276" w:lineRule="auto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Mobil</w:t>
            </w:r>
            <w:r w:rsidR="004807FE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e N</w:t>
            </w: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 xml:space="preserve">o. </w:t>
            </w:r>
            <w:r w:rsidR="004807FE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 xml:space="preserve">+91 </w:t>
            </w:r>
            <w:r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9</w:t>
            </w:r>
            <w:r w:rsidR="00232E4A" w:rsidRPr="004D2E27">
              <w:rPr>
                <w:rFonts w:ascii="Arial Black" w:hAnsi="Arial Black" w:cs="Arial"/>
                <w:sz w:val="20"/>
                <w:szCs w:val="20"/>
                <w:lang w:val="en-US"/>
              </w:rPr>
              <w:t>4375 46310</w:t>
            </w:r>
          </w:p>
        </w:tc>
      </w:tr>
      <w:tr w:rsidR="00B32BE5" w:rsidTr="004D2E27">
        <w:tc>
          <w:tcPr>
            <w:tcW w:w="2770" w:type="dxa"/>
          </w:tcPr>
          <w:p w:rsidR="00B32BE5" w:rsidRPr="004D2E27" w:rsidRDefault="00B32BE5" w:rsidP="00B32BE5">
            <w:pPr>
              <w:spacing w:line="360" w:lineRule="auto"/>
              <w:rPr>
                <w:rFonts w:ascii="Bodoni MT Black" w:hAnsi="Bodoni MT Black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D2E27">
              <w:rPr>
                <w:rFonts w:ascii="Bodoni MT Black" w:hAnsi="Bodoni MT Black" w:cs="Arial"/>
                <w:b/>
                <w:bCs/>
                <w:i/>
                <w:i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473" w:type="dxa"/>
          </w:tcPr>
          <w:p w:rsidR="00B32BE5" w:rsidRPr="004D2E27" w:rsidRDefault="00232E4A" w:rsidP="00BF4858">
            <w:pPr>
              <w:spacing w:line="276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</w:pP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9</w:t>
            </w: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 xml:space="preserve"> May </w:t>
            </w:r>
            <w:r w:rsidR="00B32BE5"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19</w:t>
            </w: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5</w:t>
            </w:r>
            <w:r w:rsidR="00B32BE5"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B32BE5" w:rsidTr="004D2E27">
        <w:tc>
          <w:tcPr>
            <w:tcW w:w="2770" w:type="dxa"/>
          </w:tcPr>
          <w:p w:rsidR="00B32BE5" w:rsidRPr="004D2E27" w:rsidRDefault="00B32BE5" w:rsidP="00B32BE5">
            <w:pPr>
              <w:spacing w:line="360" w:lineRule="auto"/>
              <w:rPr>
                <w:rFonts w:ascii="Bodoni MT Black" w:eastAsia="Times New Roman" w:hAnsi="Bodoni MT Black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4D2E27">
              <w:rPr>
                <w:rFonts w:ascii="Bodoni MT Black" w:eastAsia="Times New Roman" w:hAnsi="Bodoni MT Black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Educational Qualification</w:t>
            </w:r>
          </w:p>
        </w:tc>
        <w:tc>
          <w:tcPr>
            <w:tcW w:w="6473" w:type="dxa"/>
          </w:tcPr>
          <w:p w:rsidR="00B32BE5" w:rsidRPr="004D2E27" w:rsidRDefault="00B32BE5" w:rsidP="00BF4858">
            <w:pPr>
              <w:spacing w:line="276" w:lineRule="auto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</w:pP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M</w:t>
            </w:r>
            <w:r w:rsidR="00BF4858"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.</w:t>
            </w: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232E4A"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A</w:t>
            </w:r>
            <w:r w:rsidR="00BF4858"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.</w:t>
            </w:r>
          </w:p>
        </w:tc>
      </w:tr>
      <w:tr w:rsidR="00B32BE5" w:rsidTr="004D2E27">
        <w:tc>
          <w:tcPr>
            <w:tcW w:w="2770" w:type="dxa"/>
          </w:tcPr>
          <w:p w:rsidR="00B32BE5" w:rsidRPr="004D2E27" w:rsidRDefault="004807FE" w:rsidP="00B32BE5">
            <w:pPr>
              <w:spacing w:line="360" w:lineRule="auto"/>
              <w:rPr>
                <w:rFonts w:ascii="Bodoni MT Black" w:eastAsia="Times New Roman" w:hAnsi="Bodoni MT Black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4D2E27">
              <w:rPr>
                <w:rFonts w:ascii="Bodoni MT Black" w:eastAsia="Times New Roman" w:hAnsi="Bodoni MT Black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Organization</w:t>
            </w:r>
            <w:r w:rsidR="00B32BE5" w:rsidRPr="004D2E27">
              <w:rPr>
                <w:rFonts w:ascii="Bodoni MT Black" w:eastAsia="Times New Roman" w:hAnsi="Bodoni MT Black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last served</w:t>
            </w:r>
          </w:p>
        </w:tc>
        <w:tc>
          <w:tcPr>
            <w:tcW w:w="6473" w:type="dxa"/>
          </w:tcPr>
          <w:p w:rsidR="00B32BE5" w:rsidRPr="004D2E27" w:rsidRDefault="00B32BE5" w:rsidP="00BF4858">
            <w:pPr>
              <w:spacing w:line="276" w:lineRule="auto"/>
              <w:jc w:val="both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</w:pP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 xml:space="preserve">Superannuated from </w:t>
            </w:r>
            <w:r w:rsidR="00232E4A"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 xml:space="preserve">Union Bank of India </w:t>
            </w: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(E</w:t>
            </w:r>
            <w:r w:rsidR="00232E4A"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-Andhra Bank).</w:t>
            </w:r>
          </w:p>
          <w:p w:rsidR="00B32BE5" w:rsidRPr="004D2E27" w:rsidRDefault="00B32BE5" w:rsidP="00BF4858">
            <w:pPr>
              <w:spacing w:line="276" w:lineRule="auto"/>
              <w:jc w:val="both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32E4A" w:rsidTr="004D2E27">
        <w:tc>
          <w:tcPr>
            <w:tcW w:w="2770" w:type="dxa"/>
            <w:vMerge w:val="restart"/>
          </w:tcPr>
          <w:p w:rsidR="00232E4A" w:rsidRPr="004D2E27" w:rsidRDefault="00232E4A" w:rsidP="00B32BE5">
            <w:pPr>
              <w:spacing w:line="360" w:lineRule="auto"/>
              <w:rPr>
                <w:rFonts w:ascii="Bodoni MT Black" w:eastAsia="Times New Roman" w:hAnsi="Bodoni MT Black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4D2E27">
              <w:rPr>
                <w:rFonts w:ascii="Bodoni MT Black" w:eastAsia="Times New Roman" w:hAnsi="Bodoni MT Black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Work Experience</w:t>
            </w:r>
          </w:p>
        </w:tc>
        <w:tc>
          <w:tcPr>
            <w:tcW w:w="6473" w:type="dxa"/>
          </w:tcPr>
          <w:p w:rsidR="00232E4A" w:rsidRPr="004D2E27" w:rsidRDefault="00232E4A" w:rsidP="00BF4858">
            <w:pPr>
              <w:spacing w:line="276" w:lineRule="auto"/>
              <w:jc w:val="both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</w:pP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35+ years Banking Experience in the field of High-Tech Agriculture Advances, Corporate Lending, Priority Sector Lending, Retail Lending, Monito</w:t>
            </w:r>
            <w:r w:rsidR="00D90A41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ring of Advances, Recovery and Resolution of S</w:t>
            </w:r>
            <w:r w:rsidRPr="004D2E27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  <w:t>tressed Asserts.</w:t>
            </w:r>
          </w:p>
        </w:tc>
      </w:tr>
      <w:tr w:rsidR="00232E4A" w:rsidTr="004D2E27">
        <w:tc>
          <w:tcPr>
            <w:tcW w:w="2770" w:type="dxa"/>
            <w:vMerge/>
          </w:tcPr>
          <w:p w:rsidR="00232E4A" w:rsidRPr="00BF4858" w:rsidRDefault="00232E4A" w:rsidP="00B32BE5">
            <w:pPr>
              <w:spacing w:line="36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473" w:type="dxa"/>
          </w:tcPr>
          <w:p w:rsidR="004D2E27" w:rsidRPr="004D2E27" w:rsidRDefault="004D2E27" w:rsidP="00BF4858">
            <w:pPr>
              <w:spacing w:line="276" w:lineRule="auto"/>
              <w:jc w:val="both"/>
              <w:rPr>
                <w:rFonts w:ascii="Arial Black" w:hAnsi="Arial Black" w:cs="Arial"/>
                <w:sz w:val="20"/>
                <w:szCs w:val="20"/>
              </w:rPr>
            </w:pPr>
          </w:p>
          <w:p w:rsidR="00BF4858" w:rsidRPr="004D2E27" w:rsidRDefault="004D2E27" w:rsidP="00BF4858">
            <w:pPr>
              <w:spacing w:line="276" w:lineRule="auto"/>
              <w:jc w:val="both"/>
              <w:rPr>
                <w:rFonts w:ascii="Arial Black" w:hAnsi="Arial Black" w:cs="Arial"/>
                <w:sz w:val="20"/>
                <w:szCs w:val="20"/>
              </w:rPr>
            </w:pPr>
            <w:r w:rsidRPr="004D2E27">
              <w:rPr>
                <w:rFonts w:ascii="Arial Black" w:hAnsi="Arial Black" w:cs="Arial"/>
                <w:sz w:val="20"/>
                <w:szCs w:val="20"/>
              </w:rPr>
              <w:t>W</w:t>
            </w:r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orked </w:t>
            </w:r>
            <w:r w:rsidRPr="004D2E27">
              <w:rPr>
                <w:rFonts w:ascii="Arial Black" w:hAnsi="Arial Black" w:cs="Arial"/>
                <w:sz w:val="20"/>
                <w:szCs w:val="20"/>
              </w:rPr>
              <w:t>as</w:t>
            </w:r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 Branch Head (Rural, Semi-urban and Urban Branches) for 23 Years (1981-2004). </w:t>
            </w:r>
            <w:r w:rsidRPr="004D2E27">
              <w:rPr>
                <w:rFonts w:ascii="Arial Black" w:hAnsi="Arial Black" w:cs="Arial"/>
                <w:sz w:val="20"/>
                <w:szCs w:val="20"/>
              </w:rPr>
              <w:t>Also</w:t>
            </w:r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 worked in Inspection and Vigilance Departments of Head Office and Zonal Offices.  </w:t>
            </w:r>
          </w:p>
          <w:p w:rsidR="004D2E27" w:rsidRPr="004D2E27" w:rsidRDefault="004D2E27" w:rsidP="00BF4858">
            <w:pPr>
              <w:spacing w:line="276" w:lineRule="auto"/>
              <w:jc w:val="both"/>
              <w:rPr>
                <w:rFonts w:ascii="Arial Black" w:hAnsi="Arial Black" w:cs="Arial"/>
                <w:sz w:val="20"/>
                <w:szCs w:val="20"/>
              </w:rPr>
            </w:pPr>
          </w:p>
          <w:p w:rsidR="00BF4858" w:rsidRPr="004D2E27" w:rsidRDefault="004D2E27" w:rsidP="00BF4858">
            <w:pPr>
              <w:spacing w:line="276" w:lineRule="auto"/>
              <w:jc w:val="both"/>
              <w:rPr>
                <w:rFonts w:ascii="Arial Black" w:hAnsi="Arial Black" w:cs="Arial"/>
                <w:sz w:val="20"/>
                <w:szCs w:val="20"/>
              </w:rPr>
            </w:pPr>
            <w:r w:rsidRPr="004D2E27">
              <w:rPr>
                <w:rFonts w:ascii="Arial Black" w:hAnsi="Arial Black" w:cs="Arial"/>
                <w:sz w:val="20"/>
                <w:szCs w:val="20"/>
              </w:rPr>
              <w:t>W</w:t>
            </w:r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as a Director of M/s </w:t>
            </w:r>
            <w:proofErr w:type="spellStart"/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>Saiomm</w:t>
            </w:r>
            <w:proofErr w:type="spellEnd"/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 Seafood Exports Private Limited, an Exporter</w:t>
            </w:r>
            <w:r w:rsidRPr="004D2E27">
              <w:rPr>
                <w:rFonts w:ascii="Arial Black" w:hAnsi="Arial Black" w:cs="Arial"/>
                <w:sz w:val="20"/>
                <w:szCs w:val="20"/>
              </w:rPr>
              <w:t xml:space="preserve"> of Sea </w:t>
            </w:r>
            <w:proofErr w:type="gramStart"/>
            <w:r w:rsidRPr="004D2E27">
              <w:rPr>
                <w:rFonts w:ascii="Arial Black" w:hAnsi="Arial Black" w:cs="Arial"/>
                <w:sz w:val="20"/>
                <w:szCs w:val="20"/>
              </w:rPr>
              <w:t>Foods.</w:t>
            </w:r>
            <w:proofErr w:type="gramEnd"/>
            <w:r w:rsidRPr="004D2E27">
              <w:rPr>
                <w:rFonts w:ascii="Arial Black" w:hAnsi="Arial Black" w:cs="Arial"/>
                <w:sz w:val="20"/>
                <w:szCs w:val="20"/>
              </w:rPr>
              <w:t xml:space="preserve"> During 2018, </w:t>
            </w:r>
            <w:proofErr w:type="gramStart"/>
            <w:r w:rsidRPr="004D2E27">
              <w:rPr>
                <w:rFonts w:ascii="Arial Black" w:hAnsi="Arial Black" w:cs="Arial"/>
                <w:sz w:val="20"/>
                <w:szCs w:val="20"/>
              </w:rPr>
              <w:t>l</w:t>
            </w:r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>eft  M</w:t>
            </w:r>
            <w:proofErr w:type="gramEnd"/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/s </w:t>
            </w:r>
            <w:proofErr w:type="spellStart"/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>Saiomm</w:t>
            </w:r>
            <w:proofErr w:type="spellEnd"/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 Seafood Exports Private Limited to promote another Company, </w:t>
            </w:r>
            <w:proofErr w:type="spellStart"/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>Camaron</w:t>
            </w:r>
            <w:proofErr w:type="spellEnd"/>
            <w:r w:rsidR="00BF4858" w:rsidRPr="004D2E27">
              <w:rPr>
                <w:rFonts w:ascii="Arial Black" w:hAnsi="Arial Black" w:cs="Arial"/>
                <w:sz w:val="20"/>
                <w:szCs w:val="20"/>
              </w:rPr>
              <w:t xml:space="preserve"> Exports Private Limited. </w:t>
            </w:r>
          </w:p>
          <w:p w:rsidR="00232E4A" w:rsidRPr="004D2E27" w:rsidRDefault="00232E4A" w:rsidP="00BF4858">
            <w:pPr>
              <w:spacing w:line="276" w:lineRule="auto"/>
              <w:jc w:val="both"/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753496" w:rsidRDefault="00753496"/>
    <w:sectPr w:rsidR="00753496" w:rsidSect="004807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32BE5"/>
    <w:rsid w:val="00232E4A"/>
    <w:rsid w:val="004807FE"/>
    <w:rsid w:val="004A1395"/>
    <w:rsid w:val="004D2E27"/>
    <w:rsid w:val="00753496"/>
    <w:rsid w:val="00B32BE5"/>
    <w:rsid w:val="00BF4858"/>
    <w:rsid w:val="00D90A41"/>
    <w:rsid w:val="00EB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2BE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919437546310</dc:creator>
  <cp:keywords/>
  <dc:description/>
  <cp:lastModifiedBy>919437546310</cp:lastModifiedBy>
  <cp:revision>8</cp:revision>
  <dcterms:created xsi:type="dcterms:W3CDTF">2025-01-28T13:39:00Z</dcterms:created>
  <dcterms:modified xsi:type="dcterms:W3CDTF">2025-02-11T09:54:00Z</dcterms:modified>
</cp:coreProperties>
</file>